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Report: The Appliancer Archetype – Deep Dive and Combo Optimization for Structured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Appliancer archetype, introduced to the Yu-Gi-Oh! Trading Card Game (TCG), is defined by its specialization in generating extraordinary Link Material efficiency through synergistic Level 1 monsters and leveraging the rare Co-Link mechanic. Rather than functioning as a self-contained control or beatdown strategy, Appliancer serves as a highly effective </w:t>
      </w:r>
      <w:r w:rsidDel="00000000" w:rsidR="00000000" w:rsidRPr="00000000">
        <w:rPr>
          <w:rFonts w:ascii="Google Sans Text" w:cs="Google Sans Text" w:eastAsia="Google Sans Text" w:hAnsi="Google Sans Text"/>
          <w:b w:val="1"/>
          <w:color w:val="1b1c1d"/>
          <w:rtl w:val="0"/>
        </w:rPr>
        <w:t xml:space="preserve">Link Material Factory</w:t>
      </w:r>
      <w:r w:rsidDel="00000000" w:rsidR="00000000" w:rsidRPr="00000000">
        <w:rPr>
          <w:rFonts w:ascii="Google Sans Text" w:cs="Google Sans Text" w:eastAsia="Google Sans Text" w:hAnsi="Google Sans Text"/>
          <w:color w:val="1b1c1d"/>
          <w:rtl w:val="0"/>
        </w:rPr>
        <w:t xml:space="preserve">—a potent engine designed to rapidly transition into powerful, generic Link Boss Monsters. This report provides an exhaustive analysis of the internal mechanics, critical combo lines (structured for sequential analysis), and essential external engine integrations required for competitive viability.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Understanding the Appliance Network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Philosophy of Appliancer: Link Swarm and Co-Link Utility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purpose of Appliancer monsters is the rapid Special Summoning of Level 1 materials to facilitate Link Summons. The engine is relatively inexpensive to build and focuses on efficiently converting minimal starting resources into substantial Link Rating.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Co-Link Nexus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the archetype is its reliance on the Co-Link condition. Co-Link occurs when two Link Monsters mutually point to each other with their respective Link Arrows.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not merely a supplementary mechanic but a mandatory condition for maximizing the utility of core Link Monsters, such 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Appliancer Celtopus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w:t>
      </w:r>
      <w:r w:rsidDel="00000000" w:rsidR="00000000" w:rsidRPr="00000000">
        <w:rPr>
          <w:rFonts w:ascii="Google Sans Text" w:cs="Google Sans Text" w:eastAsia="Google Sans Text" w:hAnsi="Google Sans Text"/>
          <w:i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gains vital defensive utility only when this condition is met, and </w:t>
      </w:r>
      <w:r w:rsidDel="00000000" w:rsidR="00000000" w:rsidRPr="00000000">
        <w:rPr>
          <w:rFonts w:ascii="Google Sans Text" w:cs="Google Sans Text" w:eastAsia="Google Sans Text" w:hAnsi="Google Sans Text"/>
          <w:i w:val="1"/>
          <w:color w:val="1b1c1d"/>
          <w:rtl w:val="0"/>
        </w:rPr>
        <w:t xml:space="preserve">Appliancer Celtopus</w:t>
      </w:r>
      <w:r w:rsidDel="00000000" w:rsidR="00000000" w:rsidRPr="00000000">
        <w:rPr>
          <w:rFonts w:ascii="Google Sans Text" w:cs="Google Sans Text" w:eastAsia="Google Sans Text" w:hAnsi="Google Sans Text"/>
          <w:color w:val="1b1c1d"/>
          <w:rtl w:val="0"/>
        </w:rPr>
        <w:t xml:space="preserve"> receives a corresponding stat boost.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controlling Co-Linked monsters enables the use of powerful generic tech cards, such as the Trap Card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World Legacy's Sorrow</w:t>
      </w:r>
      <w:r w:rsidDel="00000000" w:rsidR="00000000" w:rsidRPr="00000000">
        <w:rPr>
          <w:rFonts w:ascii="Google Sans Text" w:cs="Google Sans Text" w:eastAsia="Google Sans Text" w:hAnsi="Google Sans Text"/>
          <w:color w:val="1b1c1d"/>
          <w:rtl w:val="0"/>
        </w:rPr>
        <w:t xml:space="preserve">, which provides monster and Spell/Trap negation provided the Co-Link state is maintained.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Vulnerability and Redundancy Necessity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the Appliancer strategy lies in its critical dependency on its 1-card starter, the Field Spell, and the subsequent activation of its main deck monsters. Early-game negation, such as a well-timed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the search effect or negation of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's Special Summon effect, can severely halt the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vulnerability necessitates high concentrations of search cards, extenders, and external engines to guarantee consistency and provide alternative lines of play.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Key Main Deck Components and Search Logic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speed is derived from a tightly integrated suite of Level 1 Machine-Type monsters that manipulate their presence on the field and in the hand.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color w:val="1b1c1d"/>
          <w:rtl w:val="0"/>
        </w:rPr>
        <w:t xml:space="preserve">The 1-Card Starter: </w:t>
      </w:r>
      <w:r w:rsidDel="00000000" w:rsidR="00000000" w:rsidRPr="00000000">
        <w:rPr>
          <w:rFonts w:ascii="Google Sans Text" w:cs="Google Sans Text" w:eastAsia="Google Sans Text" w:hAnsi="Google Sans Text"/>
          <w:b w:val="1"/>
          <w:i w:val="1"/>
          <w:color w:val="1b1c1d"/>
          <w:sz w:val="24"/>
          <w:szCs w:val="24"/>
          <w:rtl w:val="0"/>
        </w:rPr>
        <w:t xml:space="preserve">Appliancer Electrilyrical World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Electrilyrical World</w:t>
      </w:r>
      <w:r w:rsidDel="00000000" w:rsidR="00000000" w:rsidRPr="00000000">
        <w:rPr>
          <w:rFonts w:ascii="Google Sans Text" w:cs="Google Sans Text" w:eastAsia="Google Sans Text" w:hAnsi="Google Sans Text"/>
          <w:color w:val="1b1c1d"/>
          <w:rtl w:val="0"/>
        </w:rPr>
        <w:t xml:space="preserve"> (AELW), the Field Spell, is the cornerstone of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activation, it searches any "Appliancer" monster, almost universally securing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secondary, highly tactical utility allows the player to return a Link Monster (typically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Celtopus</w:t>
      </w:r>
      <w:r w:rsidDel="00000000" w:rsidR="00000000" w:rsidRPr="00000000">
        <w:rPr>
          <w:rFonts w:ascii="Google Sans Text" w:cs="Google Sans Text" w:eastAsia="Google Sans Text" w:hAnsi="Google Sans Text"/>
          <w:color w:val="1b1c1d"/>
          <w:rtl w:val="0"/>
        </w:rPr>
        <w:t xml:space="preserve">) to the Extra Deck to Special Summon an Appliancer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recursion loop is vital for recycling utilized materials, ensuring the engine can reset or generate additional bodies for Link climbs or setting up proper Co-Links. Since the entire combo hinges on this card, redundancy via cards like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is often employed.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color w:val="1b1c1d"/>
          <w:rtl w:val="0"/>
        </w:rPr>
        <w:t xml:space="preserve">The Swarm Core: </w:t>
      </w:r>
      <w:r w:rsidDel="00000000" w:rsidR="00000000" w:rsidRPr="00000000">
        <w:rPr>
          <w:rFonts w:ascii="Google Sans Text" w:cs="Google Sans Text" w:eastAsia="Google Sans Text" w:hAnsi="Google Sans Text"/>
          <w:b w:val="1"/>
          <w:i w:val="1"/>
          <w:color w:val="1b1c1d"/>
          <w:sz w:val="24"/>
          <w:szCs w:val="24"/>
          <w:rtl w:val="0"/>
        </w:rPr>
        <w:t xml:space="preserve">Appliancer Socketroll</w:t>
      </w:r>
      <w:r w:rsidDel="00000000" w:rsidR="00000000" w:rsidRPr="00000000">
        <w:rPr>
          <w:rFonts w:ascii="Google Sans" w:cs="Google Sans" w:eastAsia="Google Sans" w:hAnsi="Google Sans"/>
          <w:color w:val="1b1c1d"/>
          <w:rtl w:val="0"/>
        </w:rPr>
        <w:t xml:space="preserve"> and </w:t>
      </w:r>
      <w:r w:rsidDel="00000000" w:rsidR="00000000" w:rsidRPr="00000000">
        <w:rPr>
          <w:rFonts w:ascii="Google Sans Text" w:cs="Google Sans Text" w:eastAsia="Google Sans Text" w:hAnsi="Google Sans Text"/>
          <w:b w:val="1"/>
          <w:i w:val="1"/>
          <w:color w:val="1b1c1d"/>
          <w:sz w:val="24"/>
          <w:szCs w:val="24"/>
          <w:rtl w:val="0"/>
        </w:rPr>
        <w:t xml:space="preserve">Copybokkle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 (AS) to chain Special Summons is the basis of the entire Link climb. AS possesses two critical effects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can Special Summon itself from the hand if the controller already controls an "Appliancer" monster.</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 second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 is Special Summoned while the first AS is on the field, the first AS can Special Summon a third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 from the Deck. This rapidly converts two resources (one Normal Summon/SS and one SS from hand) into three materials.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Copybokkle</w:t>
      </w:r>
      <w:r w:rsidDel="00000000" w:rsidR="00000000" w:rsidRPr="00000000">
        <w:rPr>
          <w:rFonts w:ascii="Google Sans Text" w:cs="Google Sans Text" w:eastAsia="Google Sans Text" w:hAnsi="Google Sans Text"/>
          <w:color w:val="1b1c1d"/>
          <w:rtl w:val="0"/>
        </w:rPr>
        <w:t xml:space="preserve"> (AC) is equally vital. It can Special Summon itself from the hand by targeting an Appliancer monster and, upon resolution, copies that monster's name.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name-copying ability is strategically critical because it allows AC to fulfill the condition required to trigger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's chain reaction effect (the "other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 requirement), thereby streamlining the 1-card Field Spell starter into a consistent 3-material output. This ensures that the engine does not require three specific </w:t>
      </w: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 copies in hand or deck to initiate the full swarm.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combined use of these two cards creates a highly consistent path to Link 3 or Link 4 plays from a single search, a process that establishes the foundation for the Codebreaker engine pivot. Furthermore, AC provides sustained grind potential, as it can banish itself from the GY during a later turn to Special Summon a namesake monster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Amplification: The Machine Duplication Principle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optimization of the Appliancer main deck involves exploiting the low stat line of </w:t>
      </w:r>
      <w:r w:rsidDel="00000000" w:rsidR="00000000" w:rsidRPr="00000000">
        <w:rPr>
          <w:rFonts w:ascii="Google Sans Text" w:cs="Google Sans Text" w:eastAsia="Google Sans Text" w:hAnsi="Google Sans Text"/>
          <w:i w:val="1"/>
          <w:color w:val="1b1c1d"/>
          <w:rtl w:val="0"/>
        </w:rPr>
        <w:t xml:space="preserve">Appliancer Socketroll</w:t>
      </w:r>
      <w:r w:rsidDel="00000000" w:rsidR="00000000" w:rsidRPr="00000000">
        <w:rPr>
          <w:rFonts w:ascii="Google Sans Text" w:cs="Google Sans Text" w:eastAsia="Google Sans Text" w:hAnsi="Google Sans Text"/>
          <w:color w:val="1b1c1d"/>
          <w:rtl w:val="0"/>
        </w:rPr>
        <w:t xml:space="preserve"> (100 ATK/DEF).</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Many competitive decklists incorporate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(MD).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Since MD targets a Machine monster with 500 or less ATK and Special Summons up to two copies from the Deck, it bypasses the Field Spell entirely to achieve the maximum swarm effect. If AS is Normal Summoned, MD is a secondary, high-impact 1-card starter that instantly generates three Link materials, greatly improving the deck's ability to play through disruption or when the Field Spell is unavailable.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Internal Link Structure and Boss Lineup</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Appliancer Extra Deck focuses on establishing crucial Link 1 utility monsters and a central Link 2 pivot point to maximize Co-Link potential and transition into generic high-Link bosses.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Utility Link 1 Suite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1 monsters are engineered to provide specific advantages based on the tactical situation:</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Appliancer Laundry Dragon</w:t>
      </w:r>
      <w:r w:rsidDel="00000000" w:rsidR="00000000" w:rsidRPr="00000000">
        <w:rPr>
          <w:rFonts w:ascii="Google Sans Text" w:cs="Google Sans Text" w:eastAsia="Google Sans Text" w:hAnsi="Google Sans Text"/>
          <w:b w:val="1"/>
          <w:color w:val="1b1c1d"/>
          <w:rtl w:val="0"/>
        </w:rPr>
        <w:t xml:space="preserve"> (Link 1, Earth, Machine):</w:t>
      </w:r>
      <w:r w:rsidDel="00000000" w:rsidR="00000000" w:rsidRPr="00000000">
        <w:rPr>
          <w:rFonts w:ascii="Google Sans Text" w:cs="Google Sans Text" w:eastAsia="Google Sans Text" w:hAnsi="Google Sans Text"/>
          <w:color w:val="1b1c1d"/>
          <w:rtl w:val="0"/>
        </w:rPr>
        <w:t xml:space="preserve"> This monster functions primarily as a defensive shield. Its effect allows the controller to banish it from the field or the Graveyard to protect any "Appliancer" monster(s) from destruction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invaluable, non-targeting protection for the Link board, enhancing the archetype's resilience.</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Appliancer Vacculephant</w:t>
      </w:r>
      <w:r w:rsidDel="00000000" w:rsidR="00000000" w:rsidRPr="00000000">
        <w:rPr>
          <w:rFonts w:ascii="Google Sans Text" w:cs="Google Sans Text" w:eastAsia="Google Sans Text" w:hAnsi="Google Sans Text"/>
          <w:b w:val="1"/>
          <w:color w:val="1b1c1d"/>
          <w:rtl w:val="0"/>
        </w:rPr>
        <w:t xml:space="preserve"> (Link 1, Wind, Machine):</w:t>
      </w:r>
      <w:r w:rsidDel="00000000" w:rsidR="00000000" w:rsidRPr="00000000">
        <w:rPr>
          <w:rFonts w:ascii="Google Sans Text" w:cs="Google Sans Text" w:eastAsia="Google Sans Text" w:hAnsi="Google Sans Text"/>
          <w:color w:val="1b1c1d"/>
          <w:rtl w:val="0"/>
        </w:rPr>
        <w:t xml:space="preserve"> This card specializes in damage output. When Co-Linked, </w:t>
      </w:r>
      <w:r w:rsidDel="00000000" w:rsidR="00000000" w:rsidRPr="00000000">
        <w:rPr>
          <w:rFonts w:ascii="Google Sans Text" w:cs="Google Sans Text" w:eastAsia="Google Sans Text" w:hAnsi="Google Sans Text"/>
          <w:i w:val="1"/>
          <w:color w:val="1b1c1d"/>
          <w:rtl w:val="0"/>
        </w:rPr>
        <w:t xml:space="preserve">Vacculephant</w:t>
      </w:r>
      <w:r w:rsidDel="00000000" w:rsidR="00000000" w:rsidRPr="00000000">
        <w:rPr>
          <w:rFonts w:ascii="Google Sans Text" w:cs="Google Sans Text" w:eastAsia="Google Sans Text" w:hAnsi="Google Sans Text"/>
          <w:color w:val="1b1c1d"/>
          <w:rtl w:val="0"/>
        </w:rPr>
        <w:t xml:space="preserve"> can attack the opponent directly.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crucial in simplified game states or control variants, where residual damage accumulation can secure the win.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Appliancer Propelion</w:t>
      </w:r>
      <w:r w:rsidDel="00000000" w:rsidR="00000000" w:rsidRPr="00000000">
        <w:rPr>
          <w:rFonts w:ascii="Google Sans Text" w:cs="Google Sans Text" w:eastAsia="Google Sans Text" w:hAnsi="Google Sans Text"/>
          <w:b w:val="1"/>
          <w:color w:val="1b1c1d"/>
          <w:rtl w:val="0"/>
        </w:rPr>
        <w:t xml:space="preserve"> (Link 1, Light, Machine):</w:t>
      </w:r>
      <w:r w:rsidDel="00000000" w:rsidR="00000000" w:rsidRPr="00000000">
        <w:rPr>
          <w:rFonts w:ascii="Google Sans Text" w:cs="Google Sans Text" w:eastAsia="Google Sans Text" w:hAnsi="Google Sans Text"/>
          <w:color w:val="1b1c1d"/>
          <w:rtl w:val="0"/>
        </w:rPr>
        <w:t xml:space="preserve"> A situational recovery option used for targeted effects when specific monster placement is required.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B. The Pivot Point: </w:t>
      </w:r>
      <w:r w:rsidDel="00000000" w:rsidR="00000000" w:rsidRPr="00000000">
        <w:rPr>
          <w:rFonts w:ascii="Google Sans Text" w:cs="Google Sans Text" w:eastAsia="Google Sans Text" w:hAnsi="Google Sans Text"/>
          <w:b w:val="1"/>
          <w:i w:val="1"/>
          <w:color w:val="1b1c1d"/>
          <w:sz w:val="28"/>
          <w:szCs w:val="28"/>
          <w:rtl w:val="0"/>
        </w:rPr>
        <w:t xml:space="preserve">Appliancer Celtopus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Celtopus</w:t>
      </w:r>
      <w:r w:rsidDel="00000000" w:rsidR="00000000" w:rsidRPr="00000000">
        <w:rPr>
          <w:rFonts w:ascii="Google Sans Text" w:cs="Google Sans Text" w:eastAsia="Google Sans Text" w:hAnsi="Google Sans Text"/>
          <w:color w:val="1b1c1d"/>
          <w:rtl w:val="0"/>
        </w:rPr>
        <w:t xml:space="preserve"> (ACEL, Link 2) is the fundamental link in the chain, requiring two Appliancer monsters as materials. Its primary function is twofold:</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Co-Link Setup:</w:t>
      </w:r>
      <w:r w:rsidDel="00000000" w:rsidR="00000000" w:rsidRPr="00000000">
        <w:rPr>
          <w:rFonts w:ascii="Google Sans Text" w:cs="Google Sans Text" w:eastAsia="Google Sans Text" w:hAnsi="Google Sans Text"/>
          <w:color w:val="1b1c1d"/>
          <w:rtl w:val="0"/>
        </w:rPr>
        <w:t xml:space="preserve"> ACEL possesses downward and down-right arrows (↓ ↘)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positioning it perfectly to achieve Co-Link status with a Link 1 monster summoned directly underneath it, which typically has an upward arrow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mutual pointing activates the archetype’s core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Codebreaker Gateway:</w:t>
      </w:r>
      <w:r w:rsidDel="00000000" w:rsidR="00000000" w:rsidRPr="00000000">
        <w:rPr>
          <w:rFonts w:ascii="Google Sans Text" w:cs="Google Sans Text" w:eastAsia="Google Sans Text" w:hAnsi="Google Sans Text"/>
          <w:color w:val="1b1c1d"/>
          <w:rtl w:val="0"/>
        </w:rPr>
        <w:t xml:space="preserve"> ACEL serves as the primary Link Monster material required to summon </w:t>
      </w:r>
      <w:r w:rsidDel="00000000" w:rsidR="00000000" w:rsidRPr="00000000">
        <w:rPr>
          <w:rFonts w:ascii="Google Sans Text" w:cs="Google Sans Text" w:eastAsia="Google Sans Text" w:hAnsi="Google Sans Text"/>
          <w:i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which is essential for initiating the explosive Link material multiplication sequence.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Appliancer Co-Link Placement Matrix</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Establishing a precise Co-Link is often mandatory for the archetype's strategy. The placement matrix below illustrates the required positioning for the core engine components: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Appliancer Co-Link Placement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Monster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Monster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Placement of B relative to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Appliancer Celtopus</w:t>
            </w:r>
            <w:r w:rsidDel="00000000" w:rsidR="00000000" w:rsidRPr="00000000">
              <w:rPr>
                <w:rFonts w:ascii="Google Sans Text" w:cs="Google Sans Text" w:eastAsia="Google Sans Text" w:hAnsi="Google Sans Text"/>
                <w:color w:val="1b1c1d"/>
                <w:shd w:fill="auto" w:val="clear"/>
                <w:rtl w:val="0"/>
              </w:rPr>
              <w:t xml:space="preserve">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1 (e.g., </w:t>
            </w:r>
            <w:r w:rsidDel="00000000" w:rsidR="00000000" w:rsidRPr="00000000">
              <w:rPr>
                <w:rFonts w:ascii="Google Sans Text" w:cs="Google Sans Text" w:eastAsia="Google Sans Text" w:hAnsi="Google Sans Text"/>
                <w:i w:val="1"/>
                <w:color w:val="1b1c1d"/>
                <w:shd w:fill="auto" w:val="clear"/>
                <w:rtl w:val="0"/>
              </w:rPr>
              <w:t xml:space="preserve">Laundry Dragon</w:t>
            </w: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directly below Celtopus (in EMZ)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Co-Linked (Mutual Pointing)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Appliancer Celtopus</w:t>
            </w:r>
            <w:r w:rsidDel="00000000" w:rsidR="00000000" w:rsidRPr="00000000">
              <w:rPr>
                <w:rFonts w:ascii="Google Sans Text" w:cs="Google Sans Text" w:eastAsia="Google Sans Text" w:hAnsi="Google Sans Text"/>
                <w:color w:val="1b1c1d"/>
                <w:shd w:fill="auto" w:val="clear"/>
                <w:rtl w:val="0"/>
              </w:rPr>
              <w:t xml:space="preserve">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1 (e.g., </w:t>
            </w:r>
            <w:r w:rsidDel="00000000" w:rsidR="00000000" w:rsidRPr="00000000">
              <w:rPr>
                <w:rFonts w:ascii="Google Sans Text" w:cs="Google Sans Text" w:eastAsia="Google Sans Text" w:hAnsi="Google Sans Text"/>
                <w:i w:val="1"/>
                <w:color w:val="1b1c1d"/>
                <w:shd w:fill="auto" w:val="clear"/>
                <w:rtl w:val="0"/>
              </w:rPr>
              <w:t xml:space="preserve">Laundry Dragon</w:t>
            </w: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to the Down-Right of Celtopus (in EMZ)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Linked only (B points to A, A does not point to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Celtopus</w:t>
            </w:r>
            <w:r w:rsidDel="00000000" w:rsidR="00000000" w:rsidRPr="00000000">
              <w:rPr>
                <w:rFonts w:ascii="Google Sans Text" w:cs="Google Sans Text" w:eastAsia="Google Sans Text" w:hAnsi="Google Sans Text"/>
                <w:color w:val="1b1c1d"/>
                <w:shd w:fill="auto" w:val="clear"/>
                <w:rtl w:val="0"/>
              </w:rPr>
              <w:t xml:space="preserve">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Codebreaker Virus Swordsman</w:t>
            </w: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directly below Celtopus (in EMZ)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Linked only (B points to A, A points to B is irrelevant for Swordsman's initial SS)</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Lines: The Appliancer Engine Activation (Structured for AI Canvas)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primary 1-card combo sequence, detailing material consumption and positional requirements for maximum clarity.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1-Card Combo Sequence: Field Spell Initiation (The Celtopus/Link 1 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Required Card: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Appliancer Electrilyrical World</w:t>
      </w:r>
      <w:r w:rsidDel="00000000" w:rsidR="00000000" w:rsidRPr="00000000">
        <w:rPr>
          <w:rFonts w:ascii="Google Sans Text" w:cs="Google Sans Text" w:eastAsia="Google Sans Text" w:hAnsi="Google Sans Text"/>
          <w:color w:val="1b1c1d"/>
          <w:rtl w:val="0"/>
        </w:rPr>
        <w:t xml:space="preserve"> (AELW)</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Change &amp;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1: Initialization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 </w:t>
            </w:r>
            <w:r w:rsidDel="00000000" w:rsidR="00000000" w:rsidRPr="00000000">
              <w:rPr>
                <w:rFonts w:ascii="Google Sans Text" w:cs="Google Sans Text" w:eastAsia="Google Sans Text" w:hAnsi="Google Sans Text"/>
                <w:i w:val="1"/>
                <w:color w:val="1b1c1d"/>
                <w:shd w:fill="auto" w:val="clear"/>
                <w:rtl w:val="0"/>
              </w:rPr>
              <w:t xml:space="preserve">AELW</w:t>
            </w:r>
            <w:r w:rsidDel="00000000" w:rsidR="00000000" w:rsidRPr="00000000">
              <w:rPr>
                <w:rFonts w:ascii="Google Sans Text" w:cs="Google Sans Text" w:eastAsia="Google Sans Text" w:hAnsi="Google Sans Text"/>
                <w:color w:val="1b1c1d"/>
                <w:shd w:fill="auto" w:val="clear"/>
                <w:rtl w:val="0"/>
              </w:rPr>
              <w:t xml:space="preserv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AELW effect resolves. Search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AELW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AELW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w:t>
            </w:r>
            <w:r w:rsidDel="00000000" w:rsidR="00000000" w:rsidRPr="00000000">
              <w:rPr>
                <w:rFonts w:ascii="Google Sans Text" w:cs="Google Sans Text" w:eastAsia="Google Sans Text" w:hAnsi="Google Sans Text"/>
                <w:i w:val="1"/>
                <w:color w:val="1b1c1d"/>
                <w:shd w:fill="auto" w:val="clear"/>
                <w:rtl w:val="0"/>
              </w:rPr>
              <w:t xml:space="preserve">Appliancer Socketroll</w:t>
            </w:r>
            <w:r w:rsidDel="00000000" w:rsidR="00000000" w:rsidRPr="00000000">
              <w:rPr>
                <w:rFonts w:ascii="Google Sans Text" w:cs="Google Sans Text" w:eastAsia="Google Sans Text" w:hAnsi="Google Sans Text"/>
                <w:color w:val="1b1c1d"/>
                <w:shd w:fill="auto" w:val="clear"/>
                <w:rtl w:val="0"/>
              </w:rPr>
              <w:t xml:space="preserve"> (AS1)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2: Swarm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Normal Summon </w:t>
            </w:r>
            <w:r w:rsidDel="00000000" w:rsidR="00000000" w:rsidRPr="00000000">
              <w:rPr>
                <w:rFonts w:ascii="Google Sans Text" w:cs="Google Sans Text" w:eastAsia="Google Sans Text" w:hAnsi="Google Sans Text"/>
                <w:i w:val="1"/>
                <w:color w:val="1b1c1d"/>
                <w:shd w:fill="auto" w:val="clear"/>
                <w:rtl w:val="0"/>
              </w:rPr>
              <w:t xml:space="preserve">Appliancer Socketroll</w:t>
            </w:r>
            <w:r w:rsidDel="00000000" w:rsidR="00000000" w:rsidRPr="00000000">
              <w:rPr>
                <w:rFonts w:ascii="Google Sans Text" w:cs="Google Sans Text" w:eastAsia="Google Sans Text" w:hAnsi="Google Sans Text"/>
                <w:color w:val="1b1c1d"/>
                <w:shd w:fill="auto" w:val="clear"/>
                <w:rtl w:val="0"/>
              </w:rPr>
              <w:t xml:space="preserve"> (AS1).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of AS1.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AS1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Activate </w:t>
            </w:r>
            <w:r w:rsidDel="00000000" w:rsidR="00000000" w:rsidRPr="00000000">
              <w:rPr>
                <w:rFonts w:ascii="Google Sans Text" w:cs="Google Sans Text" w:eastAsia="Google Sans Text" w:hAnsi="Google Sans Text"/>
                <w:i w:val="1"/>
                <w:color w:val="1b1c1d"/>
                <w:shd w:fill="auto" w:val="clear"/>
                <w:rtl w:val="0"/>
              </w:rPr>
              <w:t xml:space="preserve">Appliancer Copybokkle</w:t>
            </w:r>
            <w:r w:rsidDel="00000000" w:rsidR="00000000" w:rsidRPr="00000000">
              <w:rPr>
                <w:rFonts w:ascii="Google Sans Text" w:cs="Google Sans Text" w:eastAsia="Google Sans Text" w:hAnsi="Google Sans Text"/>
                <w:color w:val="1b1c1d"/>
                <w:shd w:fill="auto" w:val="clear"/>
                <w:rtl w:val="0"/>
              </w:rPr>
              <w:t xml:space="preserve"> (AC)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AS1. SS AC to MMZ 2. AC copies name "Socketroll" until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AS1, MMZ 2: AC (named 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AS1 effect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Triggered by the Special Summon of another "Appliancer Socketroll" (AC, due to name copy). SS </w:t>
            </w:r>
            <w:r w:rsidDel="00000000" w:rsidR="00000000" w:rsidRPr="00000000">
              <w:rPr>
                <w:rFonts w:ascii="Google Sans Text" w:cs="Google Sans Text" w:eastAsia="Google Sans Text" w:hAnsi="Google Sans Text"/>
                <w:i w:val="1"/>
                <w:color w:val="1b1c1d"/>
                <w:shd w:fill="auto" w:val="clear"/>
                <w:rtl w:val="0"/>
              </w:rPr>
              <w:t xml:space="preserve">Socketroll</w:t>
            </w:r>
            <w:r w:rsidDel="00000000" w:rsidR="00000000" w:rsidRPr="00000000">
              <w:rPr>
                <w:rFonts w:ascii="Google Sans Text" w:cs="Google Sans Text" w:eastAsia="Google Sans Text" w:hAnsi="Google Sans Text"/>
                <w:color w:val="1b1c1d"/>
                <w:shd w:fill="auto" w:val="clear"/>
                <w:rtl w:val="0"/>
              </w:rPr>
              <w:t xml:space="preserve"> (AS2)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AS1, MMZ 2: AC, MMZ 3: AS2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3: Link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Link Summon </w:t>
            </w:r>
            <w:r w:rsidDel="00000000" w:rsidR="00000000" w:rsidRPr="00000000">
              <w:rPr>
                <w:rFonts w:ascii="Google Sans Text" w:cs="Google Sans Text" w:eastAsia="Google Sans Text" w:hAnsi="Google Sans Text"/>
                <w:i w:val="1"/>
                <w:color w:val="1b1c1d"/>
                <w:shd w:fill="auto" w:val="clear"/>
                <w:rtl w:val="0"/>
              </w:rPr>
              <w:t xml:space="preserve">Appliancer Laundry Dragon</w:t>
            </w:r>
            <w:r w:rsidDel="00000000" w:rsidR="00000000" w:rsidRPr="00000000">
              <w:rPr>
                <w:rFonts w:ascii="Google Sans Text" w:cs="Google Sans Text" w:eastAsia="Google Sans Text" w:hAnsi="Google Sans Text"/>
                <w:color w:val="1b1c1d"/>
                <w:shd w:fill="auto" w:val="clear"/>
                <w:rtl w:val="0"/>
              </w:rPr>
              <w:t xml:space="preserve"> (ALD) using AS1.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AS1 is used to make ALD in the Extra Monster Zone (EMZ).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EMZ: ALD (Link 1). MMZ 2: AC, MMZ 3: AS2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Link Summon </w:t>
            </w:r>
            <w:r w:rsidDel="00000000" w:rsidR="00000000" w:rsidRPr="00000000">
              <w:rPr>
                <w:rFonts w:ascii="Google Sans Text" w:cs="Google Sans Text" w:eastAsia="Google Sans Text" w:hAnsi="Google Sans Text"/>
                <w:i w:val="1"/>
                <w:color w:val="1b1c1d"/>
                <w:shd w:fill="auto" w:val="clear"/>
                <w:rtl w:val="0"/>
              </w:rPr>
              <w:t xml:space="preserve">Appliancer Celtopus</w:t>
            </w:r>
            <w:r w:rsidDel="00000000" w:rsidR="00000000" w:rsidRPr="00000000">
              <w:rPr>
                <w:rFonts w:ascii="Google Sans Text" w:cs="Google Sans Text" w:eastAsia="Google Sans Text" w:hAnsi="Google Sans Text"/>
                <w:color w:val="1b1c1d"/>
                <w:shd w:fill="auto" w:val="clear"/>
                <w:rtl w:val="0"/>
              </w:rPr>
              <w:t xml:space="preserve"> (ACEL) using AC and AS2.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ACEL is summoned to the Main Monster Zone (MMZ 2) </w:t>
            </w:r>
            <w:r w:rsidDel="00000000" w:rsidR="00000000" w:rsidRPr="00000000">
              <w:rPr>
                <w:rFonts w:ascii="Google Sans Text" w:cs="Google Sans Text" w:eastAsia="Google Sans Text" w:hAnsi="Google Sans Text"/>
                <w:i w:val="1"/>
                <w:color w:val="1b1c1d"/>
                <w:shd w:fill="auto" w:val="clear"/>
                <w:rtl w:val="0"/>
              </w:rPr>
              <w:t xml:space="preserve">directly</w:t>
            </w:r>
            <w:r w:rsidDel="00000000" w:rsidR="00000000" w:rsidRPr="00000000">
              <w:rPr>
                <w:rFonts w:ascii="Google Sans Text" w:cs="Google Sans Text" w:eastAsia="Google Sans Text" w:hAnsi="Google Sans Text"/>
                <w:color w:val="1b1c1d"/>
                <w:shd w:fill="auto" w:val="clear"/>
                <w:rtl w:val="0"/>
              </w:rPr>
              <w:t xml:space="preserve"> below 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EMZ: ALD. MMZ 2: ACEL (Co-Linked)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State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Co-Linked Appliancer Link Monsters are established, ready for protection (via ALD in GY) or the Codebreaker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Co-Linked ACEL and 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Co-Linked ACEL and 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Recursion Loop: Sustained Material Generation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offers substantial self-replenishment, allowing for sustained pressure or recovery after interruption.</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Spell Recycling:</w:t>
      </w:r>
      <w:r w:rsidDel="00000000" w:rsidR="00000000" w:rsidRPr="00000000">
        <w:rPr>
          <w:rFonts w:ascii="Google Sans Text" w:cs="Google Sans Text" w:eastAsia="Google Sans Text" w:hAnsi="Google Sans Text"/>
          <w:color w:val="1b1c1d"/>
          <w:rtl w:val="0"/>
        </w:rPr>
        <w:t xml:space="preserve"> Following the Link Summons in Phase 3, the second effect of </w:t>
      </w:r>
      <w:r w:rsidDel="00000000" w:rsidR="00000000" w:rsidRPr="00000000">
        <w:rPr>
          <w:rFonts w:ascii="Google Sans Text" w:cs="Google Sans Text" w:eastAsia="Google Sans Text" w:hAnsi="Google Sans Text"/>
          <w:i w:val="1"/>
          <w:color w:val="1b1c1d"/>
          <w:rtl w:val="0"/>
        </w:rPr>
        <w:t xml:space="preserve">AELW</w:t>
      </w:r>
      <w:r w:rsidDel="00000000" w:rsidR="00000000" w:rsidRPr="00000000">
        <w:rPr>
          <w:rFonts w:ascii="Google Sans Text" w:cs="Google Sans Text" w:eastAsia="Google Sans Text" w:hAnsi="Google Sans Text"/>
          <w:color w:val="1b1c1d"/>
          <w:rtl w:val="0"/>
        </w:rPr>
        <w:t xml:space="preserve"> can be leveraged. Returning </w:t>
      </w:r>
      <w:r w:rsidDel="00000000" w:rsidR="00000000" w:rsidRPr="00000000">
        <w:rPr>
          <w:rFonts w:ascii="Google Sans Text" w:cs="Google Sans Text" w:eastAsia="Google Sans Text" w:hAnsi="Google Sans Text"/>
          <w:i w:val="1"/>
          <w:color w:val="1b1c1d"/>
          <w:rtl w:val="0"/>
        </w:rPr>
        <w:t xml:space="preserve">ACEL</w:t>
      </w:r>
      <w:r w:rsidDel="00000000" w:rsidR="00000000" w:rsidRPr="00000000">
        <w:rPr>
          <w:rFonts w:ascii="Google Sans Text" w:cs="Google Sans Text" w:eastAsia="Google Sans Text" w:hAnsi="Google Sans Text"/>
          <w:color w:val="1b1c1d"/>
          <w:rtl w:val="0"/>
        </w:rPr>
        <w:t xml:space="preserve"> (Link 2) to the Extra Deck allows the player to Special Summon a </w:t>
      </w: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action effectively recycles the non-Link materials used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ACEL</w:t>
      </w:r>
      <w:r w:rsidDel="00000000" w:rsidR="00000000" w:rsidRPr="00000000">
        <w:rPr>
          <w:rFonts w:ascii="Google Sans Text" w:cs="Google Sans Text" w:eastAsia="Google Sans Text" w:hAnsi="Google Sans Text"/>
          <w:color w:val="1b1c1d"/>
          <w:rtl w:val="0"/>
        </w:rPr>
        <w:t xml:space="preserve"> (AC and AS2), making the engine highly sustainable across subsequent turns or providing the necessary material for an alternative Link play.</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Renewal:</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i w:val="1"/>
          <w:color w:val="1b1c1d"/>
          <w:rtl w:val="0"/>
        </w:rPr>
        <w:t xml:space="preserve">Appliancer Reuse</w:t>
      </w:r>
      <w:r w:rsidDel="00000000" w:rsidR="00000000" w:rsidRPr="00000000">
        <w:rPr>
          <w:rFonts w:ascii="Google Sans Text" w:cs="Google Sans Text" w:eastAsia="Google Sans Text" w:hAnsi="Google Sans Text"/>
          <w:color w:val="1b1c1d"/>
          <w:rtl w:val="0"/>
        </w:rPr>
        <w:t xml:space="preserve"> provides simple monster recursion, reviving any "Appliancer"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utility ensures that Link 1 monsters used defensively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 copies used for materials can be brought back for future plays.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External Synergy I: The Codebreaker Gateway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engine is the critical transition point that converts the low-ATK Appliancer swarm into formidable generic Link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engine provides material multiplication far beyond what the Appliancer core can achieve alone.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Integration Mechanics: Pivoting from Link 2 Appliancer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transition begins by using the established Link Monster—typically </w:t>
      </w:r>
      <w:r w:rsidDel="00000000" w:rsidR="00000000" w:rsidRPr="00000000">
        <w:rPr>
          <w:rFonts w:ascii="Google Sans Text" w:cs="Google Sans Text" w:eastAsia="Google Sans Text" w:hAnsi="Google Sans Text"/>
          <w:i w:val="1"/>
          <w:color w:val="1b1c1d"/>
          <w:rtl w:val="0"/>
        </w:rPr>
        <w:t xml:space="preserve">Appliancer Celtopus</w:t>
      </w:r>
      <w:r w:rsidDel="00000000" w:rsidR="00000000" w:rsidRPr="00000000">
        <w:rPr>
          <w:rFonts w:ascii="Google Sans Text" w:cs="Google Sans Text" w:eastAsia="Google Sans Text" w:hAnsi="Google Sans Text"/>
          <w:color w:val="1b1c1d"/>
          <w:rtl w:val="0"/>
        </w:rPr>
        <w:t xml:space="preserve">—as material. The target is </w:t>
      </w:r>
      <w:r w:rsidDel="00000000" w:rsidR="00000000" w:rsidRPr="00000000">
        <w:rPr>
          <w:rFonts w:ascii="Google Sans Text" w:cs="Google Sans Text" w:eastAsia="Google Sans Text" w:hAnsi="Google Sans Text"/>
          <w:i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(CVS), a Link 2 monster that requires 2 monsters, including a Link Monster. </w:t>
      </w:r>
      <w:r w:rsidDel="00000000" w:rsidR="00000000" w:rsidRPr="00000000">
        <w:rPr>
          <w:rFonts w:ascii="Google Sans Text" w:cs="Google Sans Text" w:eastAsia="Google Sans Text" w:hAnsi="Google Sans Text"/>
          <w:i w:val="1"/>
          <w:color w:val="1b1c1d"/>
          <w:rtl w:val="0"/>
        </w:rPr>
        <w:t xml:space="preserve">Celtopus</w:t>
      </w:r>
      <w:r w:rsidDel="00000000" w:rsidR="00000000" w:rsidRPr="00000000">
        <w:rPr>
          <w:rFonts w:ascii="Google Sans Text" w:cs="Google Sans Text" w:eastAsia="Google Sans Text" w:hAnsi="Google Sans Text"/>
          <w:color w:val="1b1c1d"/>
          <w:rtl w:val="0"/>
        </w:rPr>
        <w:t xml:space="preserve"> fulfills the Link Monster requirement. It is mandatory that CVS be summoned to a zone pointed to by an existing Link Monster (such as </w:t>
      </w:r>
      <w:r w:rsidDel="00000000" w:rsidR="00000000" w:rsidRPr="00000000">
        <w:rPr>
          <w:rFonts w:ascii="Google Sans Text" w:cs="Google Sans Text" w:eastAsia="Google Sans Text" w:hAnsi="Google Sans Text"/>
          <w:i w:val="1"/>
          <w:color w:val="1b1c1d"/>
          <w:rtl w:val="0"/>
        </w:rPr>
        <w:t xml:space="preserve">Celtopus</w:t>
      </w:r>
      <w:r w:rsidDel="00000000" w:rsidR="00000000" w:rsidRPr="00000000">
        <w:rPr>
          <w:rFonts w:ascii="Google Sans Text" w:cs="Google Sans Text" w:eastAsia="Google Sans Text" w:hAnsi="Google Sans Text"/>
          <w:color w:val="1b1c1d"/>
          <w:rtl w:val="0"/>
        </w:rPr>
        <w:t xml:space="preserve">'s previous position or a remaining Appliancer Link 1).</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Codebreaker Combo Line: Generating Link 6 Material (Structured for AI Canvas)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multiplies the Link Rating output, enabling access to powerful Link 4+ monsters.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Change &amp;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4: Codebreaker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Link Summon </w:t>
            </w:r>
            <w:r w:rsidDel="00000000" w:rsidR="00000000" w:rsidRPr="00000000">
              <w:rPr>
                <w:rFonts w:ascii="Google Sans Text" w:cs="Google Sans Text" w:eastAsia="Google Sans Text" w:hAnsi="Google Sans Text"/>
                <w:i w:val="1"/>
                <w:color w:val="1b1c1d"/>
                <w:shd w:fill="auto" w:val="clear"/>
                <w:rtl w:val="0"/>
              </w:rPr>
              <w:t xml:space="preserve">Codebreaker Virus Swordsman</w:t>
            </w:r>
            <w:r w:rsidDel="00000000" w:rsidR="00000000" w:rsidRPr="00000000">
              <w:rPr>
                <w:rFonts w:ascii="Google Sans Text" w:cs="Google Sans Text" w:eastAsia="Google Sans Text" w:hAnsi="Google Sans Text"/>
                <w:color w:val="1b1c1d"/>
                <w:shd w:fill="auto" w:val="clear"/>
                <w:rtl w:val="0"/>
              </w:rPr>
              <w:t xml:space="preserve"> (CVS) using ACEL and 1 other non-Link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CVS is placed in an MMZ pointed to by a 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CVS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CVS effect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summoned to a co-linked zone (or a zone pointed to), SS 1 </w:t>
            </w:r>
            <w:r w:rsidDel="00000000" w:rsidR="00000000" w:rsidRPr="00000000">
              <w:rPr>
                <w:rFonts w:ascii="Google Sans Text" w:cs="Google Sans Text" w:eastAsia="Google Sans Text" w:hAnsi="Google Sans Text"/>
                <w:i w:val="1"/>
                <w:color w:val="1b1c1d"/>
                <w:shd w:fill="auto" w:val="clear"/>
                <w:rtl w:val="0"/>
              </w:rPr>
              <w:t xml:space="preserve">Codebreaker Zero Day</w:t>
            </w:r>
            <w:r w:rsidDel="00000000" w:rsidR="00000000" w:rsidRPr="00000000">
              <w:rPr>
                <w:rFonts w:ascii="Google Sans Text" w:cs="Google Sans Text" w:eastAsia="Google Sans Text" w:hAnsi="Google Sans Text"/>
                <w:color w:val="1b1c1d"/>
                <w:shd w:fill="auto" w:val="clear"/>
                <w:rtl w:val="0"/>
              </w:rPr>
              <w:t xml:space="preserve"> (CZD) from Deck/GY. CZD is placed in a zone CVS points to (below CVS).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CVS (Link 2), MMZ 2: CZD (Effect Monster, co-linked).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5: Material 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Link Summon </w:t>
            </w:r>
            <w:r w:rsidDel="00000000" w:rsidR="00000000" w:rsidRPr="00000000">
              <w:rPr>
                <w:rFonts w:ascii="Google Sans Text" w:cs="Google Sans Text" w:eastAsia="Google Sans Text" w:hAnsi="Google Sans Text"/>
                <w:i w:val="1"/>
                <w:color w:val="1b1c1d"/>
                <w:shd w:fill="auto" w:val="clear"/>
                <w:rtl w:val="0"/>
              </w:rPr>
              <w:t xml:space="preserve">Codebreaker Virus Berserker</w:t>
            </w:r>
            <w:r w:rsidDel="00000000" w:rsidR="00000000" w:rsidRPr="00000000">
              <w:rPr>
                <w:rFonts w:ascii="Google Sans Text" w:cs="Google Sans Text" w:eastAsia="Google Sans Text" w:hAnsi="Google Sans Text"/>
                <w:color w:val="1b1c1d"/>
                <w:shd w:fill="auto" w:val="clear"/>
                <w:rtl w:val="0"/>
              </w:rPr>
              <w:t xml:space="preserve"> (CVB) using CVS and CZD.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CVB is Link 3. Place CVB into MMZ 1 (where CVS was).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CVB (Link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CVB effect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summoned to a co-linked zone, SS up to two Codebreaker monsters (CVS and CZD) from hand/GY to zones CVB points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 1: CVB (Link 3), MMZ 2: CVS, MMZ 3: CZD.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State (Codebreaker)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Three Codebreaker Monsters are established on the field. The total available Link Rating (3 + 2 + 1) is 6, ready for the final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 CVB + Link 2 CVS + CZD.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Target Boss Monsters via Codebreaker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6 Link Rating generated is immediately utilized to summon high-impact generic bosses, defining the final strategic direction of the turn.</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Accesscode Talker</w:t>
      </w:r>
      <w:r w:rsidDel="00000000" w:rsidR="00000000" w:rsidRPr="00000000">
        <w:rPr>
          <w:rFonts w:ascii="Google Sans Text" w:cs="Google Sans Text" w:eastAsia="Google Sans Text" w:hAnsi="Google Sans Text"/>
          <w:b w:val="1"/>
          <w:color w:val="1b1c1d"/>
          <w:rtl w:val="0"/>
        </w:rPr>
        <w:t xml:space="preserve"> (Link 4):</w:t>
      </w:r>
      <w:r w:rsidDel="00000000" w:rsidR="00000000" w:rsidRPr="00000000">
        <w:rPr>
          <w:rFonts w:ascii="Google Sans Text" w:cs="Google Sans Text" w:eastAsia="Google Sans Text" w:hAnsi="Google Sans Text"/>
          <w:color w:val="1b1c1d"/>
          <w:rtl w:val="0"/>
        </w:rPr>
        <w:t xml:space="preserve"> This is the premier OTK option.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inherent diversity of attributes within the Appliancer core (Dark, Water, Earth, Wind, etc.) and the Codebreaker monsters maximizes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's destruction ability, allowing it to pop multiple cards on the field by banishing Link Monsters of different attributes.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ensures a clear path for the ensuing battle phase. The combined Link Rating allows the monster to achieve its maximum ATK of 5300 or higher.</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Knightmare Gryphon</w:t>
      </w:r>
      <w:r w:rsidDel="00000000" w:rsidR="00000000" w:rsidRPr="00000000">
        <w:rPr>
          <w:rFonts w:ascii="Google Sans Text" w:cs="Google Sans Text" w:eastAsia="Google Sans Text" w:hAnsi="Google Sans Text"/>
          <w:b w:val="1"/>
          <w:color w:val="1b1c1d"/>
          <w:rtl w:val="0"/>
        </w:rPr>
        <w:t xml:space="preserve"> (Link 4):</w:t>
      </w:r>
      <w:r w:rsidDel="00000000" w:rsidR="00000000" w:rsidRPr="00000000">
        <w:rPr>
          <w:rFonts w:ascii="Google Sans Text" w:cs="Google Sans Text" w:eastAsia="Google Sans Text" w:hAnsi="Google Sans Text"/>
          <w:color w:val="1b1c1d"/>
          <w:rtl w:val="0"/>
        </w:rPr>
        <w:t xml:space="preserve"> For a Turn 1 control strategy, </w:t>
      </w:r>
      <w:r w:rsidDel="00000000" w:rsidR="00000000" w:rsidRPr="00000000">
        <w:rPr>
          <w:rFonts w:ascii="Google Sans Text" w:cs="Google Sans Text" w:eastAsia="Google Sans Text" w:hAnsi="Google Sans Text"/>
          <w:i w:val="1"/>
          <w:color w:val="1b1c1d"/>
          <w:rtl w:val="0"/>
        </w:rPr>
        <w:t xml:space="preserve">Gryphon</w:t>
      </w:r>
      <w:r w:rsidDel="00000000" w:rsidR="00000000" w:rsidRPr="00000000">
        <w:rPr>
          <w:rFonts w:ascii="Google Sans Text" w:cs="Google Sans Text" w:eastAsia="Google Sans Text" w:hAnsi="Google Sans Text"/>
          <w:color w:val="1b1c1d"/>
          <w:rtl w:val="0"/>
        </w:rPr>
        <w:t xml:space="preserve"> is essential. It is summoned using the Codebreaker materials and, if Co-Linked, sets a Spell/Trap from the GY and implements a powerful floodgate: Special Summoned monsters cannot activate their effects unless they are linked.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severe lock for the opponent and is a highly effective way to convert the Link spam into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Codebreaker Virus Berserker's</w:t>
      </w:r>
      <w:r w:rsidDel="00000000" w:rsidR="00000000" w:rsidRPr="00000000">
        <w:rPr>
          <w:rFonts w:ascii="Google Sans Text" w:cs="Google Sans Text" w:eastAsia="Google Sans Text" w:hAnsi="Google Sans Text"/>
          <w:b w:val="1"/>
          <w:color w:val="1b1c1d"/>
          <w:rtl w:val="0"/>
        </w:rPr>
        <w:t xml:space="preserve"> Utility:</w:t>
      </w:r>
      <w:r w:rsidDel="00000000" w:rsidR="00000000" w:rsidRPr="00000000">
        <w:rPr>
          <w:rFonts w:ascii="Google Sans Text" w:cs="Google Sans Text" w:eastAsia="Google Sans Text" w:hAnsi="Google Sans Text"/>
          <w:color w:val="1b1c1d"/>
          <w:rtl w:val="0"/>
        </w:rPr>
        <w:t xml:space="preserve"> Even before the final Link Summon, CVB can use its effect to destroy up to three Spell/Trap Cards if it is Co-Linked to three monsters (which the final Codebreaker recursion setup ensures).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crucial backrow removal when going second.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deck to transition the basic 1-card starter into a Link 6 equivalent material count highlights its efficiency. This output can be immediately spent on either an aggressive end-of-turn threat (e.g.,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on turn two) or a highly restrictive control board (e.g., </w:t>
      </w:r>
      <w:r w:rsidDel="00000000" w:rsidR="00000000" w:rsidRPr="00000000">
        <w:rPr>
          <w:rFonts w:ascii="Google Sans Text" w:cs="Google Sans Text" w:eastAsia="Google Sans Text" w:hAnsi="Google Sans Text"/>
          <w:i w:val="1"/>
          <w:color w:val="1b1c1d"/>
          <w:rtl w:val="0"/>
        </w:rPr>
        <w:t xml:space="preserve">Knightmare Gryphon</w:t>
      </w:r>
      <w:r w:rsidDel="00000000" w:rsidR="00000000" w:rsidRPr="00000000">
        <w:rPr>
          <w:rFonts w:ascii="Google Sans Text" w:cs="Google Sans Text" w:eastAsia="Google Sans Text" w:hAnsi="Google Sans Text"/>
          <w:color w:val="1b1c1d"/>
          <w:rtl w:val="0"/>
        </w:rPr>
        <w:t xml:space="preserve"> on turn one). This choice defines the entire strategic approach of the duel.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Codebreaker Engine Pivot and Material Accounting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explicitly tracks the conversion of resources into the final Link materials, demonstrating the explosive potential of the engine.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Codebreaker Engine Pivot and Material Accounting</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 Consumed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Summoned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Link Rating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Link 2 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Celtopus</w:t>
            </w:r>
            <w:r w:rsidDel="00000000" w:rsidR="00000000" w:rsidRPr="00000000">
              <w:rPr>
                <w:rFonts w:ascii="Google Sans Text" w:cs="Google Sans Text" w:eastAsia="Google Sans Text" w:hAnsi="Google Sans Text"/>
                <w:color w:val="1b1c1d"/>
                <w:shd w:fill="auto" w:val="clear"/>
                <w:rtl w:val="0"/>
              </w:rPr>
              <w:t xml:space="preserve"> (2) + 1 Monster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CVS</w:t>
            </w:r>
            <w:r w:rsidDel="00000000" w:rsidR="00000000" w:rsidRPr="00000000">
              <w:rPr>
                <w:rFonts w:ascii="Google Sans Text" w:cs="Google Sans Text" w:eastAsia="Google Sans Text" w:hAnsi="Google Sans Text"/>
                <w:color w:val="1b1c1d"/>
                <w:shd w:fill="auto" w:val="clear"/>
                <w:rtl w:val="0"/>
              </w:rPr>
              <w:t xml:space="preserve"> (2) (Co-Linked)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(Materials are now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to Link Spam. Triggers CZD 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CVS</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CZD</w:t>
            </w:r>
            <w:r w:rsidDel="00000000" w:rsidR="00000000" w:rsidRPr="00000000">
              <w:rPr>
                <w:rFonts w:ascii="Google Sans Text" w:cs="Google Sans Text" w:eastAsia="Google Sans Text" w:hAnsi="Google Sans Text"/>
                <w:color w:val="1b1c1d"/>
                <w:shd w:fill="auto" w:val="clear"/>
                <w:rtl w:val="0"/>
              </w:rPr>
              <w:t xml:space="preserve"> (1) SS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second required Codebreaker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CVS</w:t>
            </w:r>
            <w:r w:rsidDel="00000000" w:rsidR="00000000" w:rsidRPr="00000000">
              <w:rPr>
                <w:rFonts w:ascii="Google Sans Text" w:cs="Google Sans Text" w:eastAsia="Google Sans Text" w:hAnsi="Google Sans Text"/>
                <w:color w:val="1b1c1d"/>
                <w:shd w:fill="auto" w:val="clear"/>
                <w:rtl w:val="0"/>
              </w:rPr>
              <w:t xml:space="preserve"> (2) + </w:t>
            </w:r>
            <w:r w:rsidDel="00000000" w:rsidR="00000000" w:rsidRPr="00000000">
              <w:rPr>
                <w:rFonts w:ascii="Google Sans Text" w:cs="Google Sans Text" w:eastAsia="Google Sans Text" w:hAnsi="Google Sans Text"/>
                <w:i w:val="1"/>
                <w:color w:val="1b1c1d"/>
                <w:shd w:fill="auto" w:val="clear"/>
                <w:rtl w:val="0"/>
              </w:rPr>
              <w:t xml:space="preserve">CZD</w:t>
            </w:r>
            <w:r w:rsidDel="00000000" w:rsidR="00000000" w:rsidRPr="00000000">
              <w:rPr>
                <w:rFonts w:ascii="Google Sans Text" w:cs="Google Sans Text" w:eastAsia="Google Sans Text" w:hAnsi="Google Sans Text"/>
                <w:color w:val="1b1c1d"/>
                <w:shd w:fill="auto" w:val="clear"/>
                <w:rtl w:val="0"/>
              </w:rPr>
              <w:t xml:space="preserv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CVB</w:t>
            </w:r>
            <w:r w:rsidDel="00000000" w:rsidR="00000000" w:rsidRPr="00000000">
              <w:rPr>
                <w:rFonts w:ascii="Google Sans Text" w:cs="Google Sans Text" w:eastAsia="Google Sans Text" w:hAnsi="Google Sans Text"/>
                <w:color w:val="1b1c1d"/>
                <w:shd w:fill="auto" w:val="clear"/>
                <w:rtl w:val="0"/>
              </w:rPr>
              <w:t xml:space="preserv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recursion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CVB</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CVS</w:t>
            </w:r>
            <w:r w:rsidDel="00000000" w:rsidR="00000000" w:rsidRPr="00000000">
              <w:rPr>
                <w:rFonts w:ascii="Google Sans Text" w:cs="Google Sans Text" w:eastAsia="Google Sans Text" w:hAnsi="Google Sans Text"/>
                <w:color w:val="1b1c1d"/>
                <w:shd w:fill="auto" w:val="clear"/>
                <w:rtl w:val="0"/>
              </w:rPr>
              <w:t xml:space="preserve"> (2) + </w:t>
            </w:r>
            <w:r w:rsidDel="00000000" w:rsidR="00000000" w:rsidRPr="00000000">
              <w:rPr>
                <w:rFonts w:ascii="Google Sans Text" w:cs="Google Sans Text" w:eastAsia="Google Sans Text" w:hAnsi="Google Sans Text"/>
                <w:i w:val="1"/>
                <w:color w:val="1b1c1d"/>
                <w:shd w:fill="auto" w:val="clear"/>
                <w:rtl w:val="0"/>
              </w:rPr>
              <w:t xml:space="preserve">CZD</w:t>
            </w:r>
            <w:r w:rsidDel="00000000" w:rsidR="00000000" w:rsidRPr="00000000">
              <w:rPr>
                <w:rFonts w:ascii="Google Sans Text" w:cs="Google Sans Text" w:eastAsia="Google Sans Text" w:hAnsi="Google Sans Text"/>
                <w:color w:val="1b1c1d"/>
                <w:shd w:fill="auto" w:val="clear"/>
                <w:rtl w:val="0"/>
              </w:rPr>
              <w:t xml:space="preserve"> (1) SS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(CVB) + 2 (CVS) + 1 (CZD) = </w:t>
            </w: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Link Material Output for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Link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 Materials (e.g., CVB, CVS, CZD,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Accesscode Talker</w:t>
            </w:r>
            <w:r w:rsidDel="00000000" w:rsidR="00000000" w:rsidRPr="00000000">
              <w:rPr>
                <w:rFonts w:ascii="Google Sans Text" w:cs="Google Sans Text" w:eastAsia="Google Sans Text" w:hAnsi="Google Sans Text"/>
                <w:color w:val="1b1c1d"/>
                <w:shd w:fill="auto" w:val="clear"/>
                <w:rtl w:val="0"/>
              </w:rPr>
              <w:t xml:space="preserv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Game-ending threat or control establishment.</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Synergy II: Modern Competitive Engines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competitive consistency and resilience against hand traps, modern Appliancer builds must incorporate robust external engines that provide secondary ignition and high-impact control.</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Horus Engine (Imsety/Sarcophagus)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engine, typically utilizing </w:t>
      </w:r>
      <w:r w:rsidDel="00000000" w:rsidR="00000000" w:rsidRPr="00000000">
        <w:rPr>
          <w:rFonts w:ascii="Google Sans Text" w:cs="Google Sans Text" w:eastAsia="Google Sans Text" w:hAnsi="Google Sans Text"/>
          <w:i w:val="1"/>
          <w:color w:val="1b1c1d"/>
          <w:rtl w:val="0"/>
        </w:rPr>
        <w:t xml:space="preserve">Imsety, Glory of Horus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King's Sarcophagus</w:t>
      </w:r>
      <w:r w:rsidDel="00000000" w:rsidR="00000000" w:rsidRPr="00000000">
        <w:rPr>
          <w:rFonts w:ascii="Google Sans Text" w:cs="Google Sans Text" w:eastAsia="Google Sans Text" w:hAnsi="Google Sans Text"/>
          <w:color w:val="1b1c1d"/>
          <w:rtl w:val="0"/>
        </w:rPr>
        <w:t xml:space="preserve">, provides exceptional consistency and crucial discard utility.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King's Sarcophagus</w:t>
      </w:r>
      <w:r w:rsidDel="00000000" w:rsidR="00000000" w:rsidRPr="00000000">
        <w:rPr>
          <w:rFonts w:ascii="Google Sans Text" w:cs="Google Sans Text" w:eastAsia="Google Sans Text" w:hAnsi="Google Sans Text"/>
          <w:color w:val="1b1c1d"/>
          <w:rtl w:val="0"/>
        </w:rPr>
        <w:t xml:space="preserve"> acts as a potent searcher and extender. Crucially, its activation often requires discarding cards, which is highly advantageous when integrating secondary strategies that benefit from graveyard presence, such as the Phantom Knights (PK) archetype.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facilitates a crucial protection mechanism: anti-</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defense. The Horus cards easily summon Level 8 monsters, allowing the pilot to transition into the Rank 8 Xyz Monster </w:t>
      </w:r>
      <w:r w:rsidDel="00000000" w:rsidR="00000000" w:rsidRPr="00000000">
        <w:rPr>
          <w:rFonts w:ascii="Google Sans Text" w:cs="Google Sans Text" w:eastAsia="Google Sans Text" w:hAnsi="Google Sans Text"/>
          <w:i w:val="1"/>
          <w:color w:val="1b1c1d"/>
          <w:rtl w:val="0"/>
        </w:rPr>
        <w:t xml:space="preserve">Number 90: Galaxy-Eyes Photon Lord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summoned early (before the fifth Summon required for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's activation), </w:t>
      </w:r>
      <w:r w:rsidDel="00000000" w:rsidR="00000000" w:rsidRPr="00000000">
        <w:rPr>
          <w:rFonts w:ascii="Google Sans Text" w:cs="Google Sans Text" w:eastAsia="Google Sans Text" w:hAnsi="Google Sans Text"/>
          <w:i w:val="1"/>
          <w:color w:val="1b1c1d"/>
          <w:rtl w:val="0"/>
        </w:rPr>
        <w:t xml:space="preserve">Photon Lord</w:t>
      </w:r>
      <w:r w:rsidDel="00000000" w:rsidR="00000000" w:rsidRPr="00000000">
        <w:rPr>
          <w:rFonts w:ascii="Google Sans Text" w:cs="Google Sans Text" w:eastAsia="Google Sans Text" w:hAnsi="Google Sans Text"/>
          <w:color w:val="1b1c1d"/>
          <w:rtl w:val="0"/>
        </w:rPr>
        <w:t xml:space="preserve"> provides a crucial monster negate, protecting the rest of the Appliancer Link climb from mass disruption.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Tri-Engine Strategy: PK, Horus, and Appliancer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Optimal competitive construction relies on linking three engines: Appliancer provides the Link material factory, Horus provides the non-Link redundancy and discard cost, and Phantom Knights provide the essential defensive traps (</w:t>
      </w:r>
      <w:r w:rsidDel="00000000" w:rsidR="00000000" w:rsidRPr="00000000">
        <w:rPr>
          <w:rFonts w:ascii="Google Sans Text" w:cs="Google Sans Text" w:eastAsia="Google Sans Text" w:hAnsi="Google Sans Text"/>
          <w:i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and inherent graveyard extension utility.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King's Sarcophagus</w:t>
      </w:r>
      <w:r w:rsidDel="00000000" w:rsidR="00000000" w:rsidRPr="00000000">
        <w:rPr>
          <w:rFonts w:ascii="Google Sans Text" w:cs="Google Sans Text" w:eastAsia="Google Sans Text" w:hAnsi="Google Sans Text"/>
          <w:color w:val="1b1c1d"/>
          <w:rtl w:val="0"/>
        </w:rPr>
        <w:t xml:space="preserve"> acts as the linchpin, enabling discards that trigger PK effects while setting up the Horus monsters for high-level summons, ensuring the deck maintains explosive potential even if the Appliancer Field Spell is unavailable or negated.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Generic Extenders and Defensive Tech</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This card is essential for generating additional Link material without consuming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a Link Monster is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eXceed</w:t>
      </w:r>
      <w:r w:rsidDel="00000000" w:rsidR="00000000" w:rsidRPr="00000000">
        <w:rPr>
          <w:rFonts w:ascii="Google Sans Text" w:cs="Google Sans Text" w:eastAsia="Google Sans Text" w:hAnsi="Google Sans Text"/>
          <w:color w:val="1b1c1d"/>
          <w:rtl w:val="0"/>
        </w:rPr>
        <w:t xml:space="preserve"> Special Summons itself and a second copy from the Deck, providing two Level 4 materials for Rank 4 Xyz plays (e.g., </w:t>
      </w:r>
      <w:r w:rsidDel="00000000" w:rsidR="00000000" w:rsidRPr="00000000">
        <w:rPr>
          <w:rFonts w:ascii="Google Sans Text" w:cs="Google Sans Text" w:eastAsia="Google Sans Text" w:hAnsi="Google Sans Text"/>
          <w:i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or immediate fodder for the next stage of the Link climb.</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World Legacy's Sorrow</w:t>
      </w:r>
      <w:r w:rsidDel="00000000" w:rsidR="00000000" w:rsidRPr="00000000">
        <w:rPr>
          <w:rFonts w:ascii="Google Sans Text" w:cs="Google Sans Text" w:eastAsia="Google Sans Text" w:hAnsi="Google Sans Text"/>
          <w:color w:val="1b1c1d"/>
          <w:rtl w:val="0"/>
        </w:rPr>
        <w:t xml:space="preserve">: As previously noted, this Trap Card capitalizes directly on the mandatory Co-Link structure, providing competitive negation (monster and Spell/Trap) during the opponent's turn, turning the Appliancer board status into 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Link 1 utility also plays a long-term role in resilience. Even if the pilot opts for an aggressive Turn 2 OTK using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the utility of </w:t>
      </w:r>
      <w:r w:rsidDel="00000000" w:rsidR="00000000" w:rsidRPr="00000000">
        <w:rPr>
          <w:rFonts w:ascii="Google Sans Text" w:cs="Google Sans Text" w:eastAsia="Google Sans Text" w:hAnsi="Google Sans Text"/>
          <w:i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's protection effect is retained if it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ability to banish itself to prevent the destruction of Appliancer Link Monsters ensures that key pivot points, such as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Celtopus</w:t>
      </w:r>
      <w:r w:rsidDel="00000000" w:rsidR="00000000" w:rsidRPr="00000000">
        <w:rPr>
          <w:rFonts w:ascii="Google Sans Text" w:cs="Google Sans Text" w:eastAsia="Google Sans Text" w:hAnsi="Google Sans Text"/>
          <w:color w:val="1b1c1d"/>
          <w:rtl w:val="0"/>
        </w:rPr>
        <w:t xml:space="preserve">, survive targeted removal attempts, providing a unique non-targeting, non-destruction protection layer that is crucial for sustained play.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Analysis and Strategic Objectives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state of the Appliancer strategy is dictated by the coin toss and the necessary conversion of the Link 6 material output into either control or offense.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Turn 1 Control Board: Maximizing Interruption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when going first is to establish a hard lock or multiple layers of negation using generic powerful monsters enabled by the Codebreaker/Horus engine.</w:t>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Knightmare Gryphon</w:t>
      </w:r>
      <w:r w:rsidDel="00000000" w:rsidR="00000000" w:rsidRPr="00000000">
        <w:rPr>
          <w:rFonts w:ascii="Google Sans Text" w:cs="Google Sans Text" w:eastAsia="Google Sans Text" w:hAnsi="Google Sans Text"/>
          <w:color w:val="1b1c1d"/>
          <w:rtl w:val="0"/>
        </w:rPr>
        <w:t xml:space="preserve"> (Floodgate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Number 90: Galaxy-Eyes Photon Lord</w:t>
      </w:r>
      <w:r w:rsidDel="00000000" w:rsidR="00000000" w:rsidRPr="00000000">
        <w:rPr>
          <w:rFonts w:ascii="Google Sans Text" w:cs="Google Sans Text" w:eastAsia="Google Sans Text" w:hAnsi="Google Sans Text"/>
          <w:color w:val="1b1c1d"/>
          <w:rtl w:val="0"/>
        </w:rPr>
        <w:t xml:space="preserve"> (Monster Negate, provided via Horus Rank 8 play).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World Legacy's Sorrow</w:t>
      </w:r>
      <w:r w:rsidDel="00000000" w:rsidR="00000000" w:rsidRPr="00000000">
        <w:rPr>
          <w:rFonts w:ascii="Google Sans Text" w:cs="Google Sans Text" w:eastAsia="Google Sans Text" w:hAnsi="Google Sans Text"/>
          <w:color w:val="1b1c1d"/>
          <w:rtl w:val="0"/>
        </w:rPr>
        <w:t xml:space="preserve"> (Set Trap, Co-Link dependent negation).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Appliancer Laundry Dragon</w:t>
      </w:r>
      <w:r w:rsidDel="00000000" w:rsidR="00000000" w:rsidRPr="00000000">
        <w:rPr>
          <w:rFonts w:ascii="Google Sans Text" w:cs="Google Sans Text" w:eastAsia="Google Sans Text" w:hAnsi="Google Sans Text"/>
          <w:color w:val="1b1c1d"/>
          <w:rtl w:val="0"/>
        </w:rPr>
        <w:t xml:space="preserve"> (In the GY, ready to banish for non-destruction protection).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(Set Trap, providing secondary monster negation/imprisonment via PK engine).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Turn 2 OTK Strategy: Leveraging High ATK and Removal</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 pivots aggressively toward maximizing damage output and field removal.</w:t>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Achieving over 5300 ATK and enabling multiple destruction effects by banishing the diverse attributes of the used materials (CVS, CVB, Celtopus, Laundry Dragon).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Codebreaker Virus Berserker</w:t>
      </w:r>
      <w:r w:rsidDel="00000000" w:rsidR="00000000" w:rsidRPr="00000000">
        <w:rPr>
          <w:rFonts w:ascii="Google Sans Text" w:cs="Google Sans Text" w:eastAsia="Google Sans Text" w:hAnsi="Google Sans Text"/>
          <w:color w:val="1b1c1d"/>
          <w:rtl w:val="0"/>
        </w:rPr>
        <w:t xml:space="preserve">: Often left on the field or used early to clear up to three Spell/Trap cards before the main attack phase begins.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Appliancer Vacculephant</w:t>
      </w:r>
      <w:r w:rsidDel="00000000" w:rsidR="00000000" w:rsidRPr="00000000">
        <w:rPr>
          <w:rFonts w:ascii="Google Sans Text" w:cs="Google Sans Text" w:eastAsia="Google Sans Text" w:hAnsi="Google Sans Text"/>
          <w:color w:val="1b1c1d"/>
          <w:rtl w:val="0"/>
        </w:rPr>
        <w:t xml:space="preserve">: Used in niche situations or control builds to secure residual direct attack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Resilience and Weaknesses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explosive combo potential, the archetype's fundamental vulnerability to early hand traps remains.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Critical points of failure include the activation of</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Appliancer Electrilyrical World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's first Special Summon trigger, and the search effects of integrated engines. Mitigation is achieved through mandatory inclusion of disruption countermeasures such as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alongside extensive redundancy provided by the Horus/PK engine and generic Level 1 extenders like </w:t>
      </w:r>
      <w:r w:rsidDel="00000000" w:rsidR="00000000" w:rsidRPr="00000000">
        <w:rPr>
          <w:rFonts w:ascii="Google Sans Text" w:cs="Google Sans Text" w:eastAsia="Google Sans Text" w:hAnsi="Google Sans Text"/>
          <w:i w:val="1"/>
          <w:color w:val="1b1c1d"/>
          <w:rtl w:val="0"/>
        </w:rPr>
        <w:t xml:space="preserve">One for One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Monster Reborn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high concentration of Level 1 monsters enables the incorporation of</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for defensive purposes and resource conversion.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the Appliancer archetype functions optimally not as a standalone strategy, but as a hyper-efficient Link material generator centered on the Co-Link mechanic and the explosive utility of the Codebreaker engine.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flexibility inherent in the Codebreaker pivot allows the pilot to commit fully to either a restrictive Turn 1 control board or a Turn 2 OTK, based purely on the duel's initiating condition. This dual identity makes the deck adaptable, a trait further enhanced by contemporary engine integration. The inclusion of the Horus/Phantom Knights package is not optional; it provides necessary non-archetypal consistency, crucial discard utility, and vital defenses (like the </w:t>
      </w:r>
      <w:r w:rsidDel="00000000" w:rsidR="00000000" w:rsidRPr="00000000">
        <w:rPr>
          <w:rFonts w:ascii="Google Sans Text" w:cs="Google Sans Text" w:eastAsia="Google Sans Text" w:hAnsi="Google Sans Text"/>
          <w:i w:val="1"/>
          <w:color w:val="1b1c1d"/>
          <w:rtl w:val="0"/>
        </w:rPr>
        <w:t xml:space="preserve">Photon Lord</w:t>
      </w:r>
      <w:r w:rsidDel="00000000" w:rsidR="00000000" w:rsidRPr="00000000">
        <w:rPr>
          <w:rFonts w:ascii="Google Sans Text" w:cs="Google Sans Text" w:eastAsia="Google Sans Text" w:hAnsi="Google Sans Text"/>
          <w:color w:val="1b1c1d"/>
          <w:rtl w:val="0"/>
        </w:rPr>
        <w:t xml:space="preserve"> Xyz) that address the core fragility of the Appliancer starter sequence against modern hand traps.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deck leverages a unique, almost forgotten mechanic (Co-Link) and the highly abusable Level 1 synergy (</w:t>
      </w:r>
      <w:r w:rsidDel="00000000" w:rsidR="00000000" w:rsidRPr="00000000">
        <w:rPr>
          <w:rFonts w:ascii="Google Sans Text" w:cs="Google Sans Text" w:eastAsia="Google Sans Text" w:hAnsi="Google Sans Text"/>
          <w:i w:val="1"/>
          <w:color w:val="1b1c1d"/>
          <w:rtl w:val="0"/>
        </w:rPr>
        <w:t xml:space="preserve">Socketroll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Machine Duplication</w:t>
      </w:r>
      <w:r w:rsidDel="00000000" w:rsidR="00000000" w:rsidRPr="00000000">
        <w:rPr>
          <w:rFonts w:ascii="Google Sans Text" w:cs="Google Sans Text" w:eastAsia="Google Sans Text" w:hAnsi="Google Sans Text"/>
          <w:color w:val="1b1c1d"/>
          <w:rtl w:val="0"/>
        </w:rPr>
        <w:t xml:space="preserve">) to achieve material multiplication rates comparable to far more expensive competitive strategies, securing its place as an effective, highly technical Link spam archetype.</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Appliancer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https://www.reddit.com/r/yugioh/comments/nccejt/idiots_guide_to_appliancer/</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Forgotten Co-link Mechanic - YouTube,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https://www.youtube.com/shorts/IA8el0QBfIE</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Co-Link Work? : r/Yugioh101 - Reddit,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https://www.reddit.com/r/Yugioh101/comments/smr1pu/how_does_colink_work/</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appliancer strategy : r/Yugioh101 -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https://www.reddit.com/r/Yugioh101/comments/i5zxun/creative_appliancer_strategy/</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Laundry Dragon | Card Details | Yu-Gi-Oh! Neuron(TRADING CARD GAME CARD DATABASE),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https://www.db.yugioh-card.com/yugiohdb/card_search.action?ope=2&amp;cid=15399</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help with appliancer deck I'm very new and have no idea what I'm doing (No I won't switch to a better archetype they're my babies and I love them ) : r/masterduel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https://www.reddit.com/r/masterduel/comments/13walev/please_help_with_appliancer_deck_im_very_new_and/</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Deck from AdventWooz - Yu-Gi-Oh! Master Duel Meta,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https://www.masterduelmeta.com/top-decks/master-v/july-2024/appliancer/adventwooz/QgOqq</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we play the new "Appliancer" cards? : r/yugioh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https://www.reddit.com/r/yugioh/comments/gqtc4i/how_do_we_play_the_new_appliancer_cards/</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Appliencer Best Deck - YuGiOh,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https://www.db.yugioh-card.com/yugiohdb/member_deck.action?ope=1&amp;cgid=633305d0a53c0a1713c67992b4ee457b&amp;dno=4&amp;request_locale=en</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Copybokkle | Card Details | Yu-Gi-Oh! Neuron(TRADING ...,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https://www.db.yugioh-card.com/yugiohdb/card_search.action?ope=2&amp;cid=15395</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to me the basics of the link summoning technique?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https://www.reddit.com/r/Yugioh101/comments/17rzpzq/can_someone_explain_to_me_the_basics_of_the_link/</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of the Codebreakers : r/yugioh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https://www.reddit.com/r/yugioh/comments/ik9equ/potential_of_the_codebreakers/</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DECK PROFILE (DECEMBER 2023) YUGIOH! - YouTube,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https://www.youtube.com/watch?v=hXWSDUDEMaQ</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Deck Profile With A Pretty Cool Combo : r/yugioh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https://www.reddit.com/r/yugioh/comments/igevp0/appliancer_deck_profile_with_a_pretty_cool_combo/</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combos / builds : r/yugioh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https://www.reddit.com/r/yugioh/comments/jd0mrn/appliancer_combos_builds/</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Phantom Knights Horus: Deck Profile and In-Depth Guide January 2024,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https://www.youtube.com/watch?v=-rSoTtuGZqs</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synergy is there between Phantom Knights and Horus actually?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https://www.reddit.com/r/yugioh/comments/1874h6o/how_much_synergy_is_there_between_phantom_knights/</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HORUS PHANTOM KNIGHTS DECK FULL COMBO - BEST ENGINE IN MASTER DUEL! - YouTube,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https://www.youtube.com/watch?v=19TzAItIZOI</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Appliancer """"Combo"""" Tutorial - (Yu-Gi-Oh! TCG) - YouTube,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https://www.youtube.com/watch?v=Eg7cTAeHDQg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jd0mrn/appliancer_combos_builds/" TargetMode="External"/><Relationship Id="rId11" Type="http://schemas.openxmlformats.org/officeDocument/2006/relationships/hyperlink" Target="https://www.reddit.com/r/masterduel/comments/13walev/please_help_with_appliancer_deck_im_very_new_and/" TargetMode="External"/><Relationship Id="rId22" Type="http://schemas.openxmlformats.org/officeDocument/2006/relationships/hyperlink" Target="https://www.reddit.com/r/yugioh/comments/1874h6o/how_much_synergy_is_there_between_phantom_knights/" TargetMode="External"/><Relationship Id="rId10" Type="http://schemas.openxmlformats.org/officeDocument/2006/relationships/hyperlink" Target="https://www.db.yugioh-card.com/yugiohdb/card_search.action?ope=2&amp;cid=15399" TargetMode="External"/><Relationship Id="rId21" Type="http://schemas.openxmlformats.org/officeDocument/2006/relationships/hyperlink" Target="https://www.youtube.com/watch?v=-rSoTtuGZqs" TargetMode="External"/><Relationship Id="rId13" Type="http://schemas.openxmlformats.org/officeDocument/2006/relationships/hyperlink" Target="https://www.reddit.com/r/yugioh/comments/gqtc4i/how_do_we_play_the_new_appliancer_cards/" TargetMode="External"/><Relationship Id="rId24" Type="http://schemas.openxmlformats.org/officeDocument/2006/relationships/hyperlink" Target="https://www.youtube.com/watch?v=Eg7cTAeHDQg" TargetMode="External"/><Relationship Id="rId12" Type="http://schemas.openxmlformats.org/officeDocument/2006/relationships/hyperlink" Target="https://www.masterduelmeta.com/top-decks/master-v/july-2024/appliancer/adventwooz/QgOqq" TargetMode="External"/><Relationship Id="rId23" Type="http://schemas.openxmlformats.org/officeDocument/2006/relationships/hyperlink" Target="https://www.youtube.com/watch?v=19TzAItIZO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i5zxun/creative_appliancer_strategy/" TargetMode="External"/><Relationship Id="rId15" Type="http://schemas.openxmlformats.org/officeDocument/2006/relationships/hyperlink" Target="https://www.db.yugioh-card.com/yugiohdb/card_search.action?ope=2&amp;cid=15395" TargetMode="External"/><Relationship Id="rId14" Type="http://schemas.openxmlformats.org/officeDocument/2006/relationships/hyperlink" Target="https://www.db.yugioh-card.com/yugiohdb/member_deck.action?ope=1&amp;cgid=633305d0a53c0a1713c67992b4ee457b&amp;dno=4&amp;request_locale=en" TargetMode="External"/><Relationship Id="rId17" Type="http://schemas.openxmlformats.org/officeDocument/2006/relationships/hyperlink" Target="https://www.reddit.com/r/yugioh/comments/ik9equ/potential_of_the_codebreakers/" TargetMode="External"/><Relationship Id="rId16" Type="http://schemas.openxmlformats.org/officeDocument/2006/relationships/hyperlink" Target="https://www.reddit.com/r/Yugioh101/comments/17rzpzq/can_someone_explain_to_me_the_basics_of_the_link/" TargetMode="External"/><Relationship Id="rId5" Type="http://schemas.openxmlformats.org/officeDocument/2006/relationships/styles" Target="styles.xml"/><Relationship Id="rId19" Type="http://schemas.openxmlformats.org/officeDocument/2006/relationships/hyperlink" Target="https://www.reddit.com/r/yugioh/comments/igevp0/appliancer_deck_profile_with_a_pretty_cool_combo/" TargetMode="External"/><Relationship Id="rId6" Type="http://schemas.openxmlformats.org/officeDocument/2006/relationships/hyperlink" Target="https://www.reddit.com/r/yugioh/comments/nccejt/idiots_guide_to_appliancer/" TargetMode="External"/><Relationship Id="rId18" Type="http://schemas.openxmlformats.org/officeDocument/2006/relationships/hyperlink" Target="https://www.youtube.com/watch?v=hXWSDUDEMaQ" TargetMode="External"/><Relationship Id="rId7" Type="http://schemas.openxmlformats.org/officeDocument/2006/relationships/hyperlink" Target="https://www.youtube.com/shorts/IA8el0QBfIE" TargetMode="External"/><Relationship Id="rId8" Type="http://schemas.openxmlformats.org/officeDocument/2006/relationships/hyperlink" Target="https://www.reddit.com/r/Yugioh101/comments/smr1pu/how_does_colink_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